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BD" w:rsidRPr="00E41523" w:rsidRDefault="00534ABD" w:rsidP="00534ABD">
      <w:pPr>
        <w:pStyle w:val="a3"/>
        <w:jc w:val="center"/>
        <w:rPr>
          <w:b/>
          <w:lang w:val="ru-RU"/>
        </w:rPr>
      </w:pPr>
      <w:r w:rsidRPr="00E41523">
        <w:rPr>
          <w:b/>
        </w:rPr>
        <w:t xml:space="preserve">Пакет документов, прилагаемых к заявлению на регистрацию декларации о соответствии требованиям </w:t>
      </w:r>
    </w:p>
    <w:p w:rsidR="00534ABD" w:rsidRPr="000C3930" w:rsidRDefault="00534ABD" w:rsidP="00534ABD">
      <w:pPr>
        <w:pStyle w:val="a3"/>
        <w:jc w:val="center"/>
        <w:rPr>
          <w:b/>
          <w:lang w:val="ru-RU"/>
        </w:rPr>
      </w:pPr>
      <w:r w:rsidRPr="00E41523">
        <w:rPr>
          <w:b/>
        </w:rPr>
        <w:t>ТР ТС</w:t>
      </w:r>
      <w:r w:rsidRPr="00E41523">
        <w:rPr>
          <w:b/>
          <w:lang w:val="ru-RU"/>
        </w:rPr>
        <w:t xml:space="preserve"> 014/2011 «Безопасность автомобильных дорог»</w:t>
      </w:r>
    </w:p>
    <w:p w:rsidR="00534ABD" w:rsidRDefault="00534ABD" w:rsidP="00534ABD">
      <w:pPr>
        <w:pStyle w:val="a3"/>
        <w:jc w:val="center"/>
        <w:rPr>
          <w:b/>
        </w:rPr>
      </w:pPr>
    </w:p>
    <w:p w:rsidR="00534ABD" w:rsidRPr="00EF1D2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F1D2D">
        <w:rPr>
          <w:rFonts w:eastAsia="Calibri"/>
          <w:bCs/>
          <w:lang w:eastAsia="en-US"/>
        </w:rPr>
        <w:t>К декларации о соответствии п</w:t>
      </w:r>
      <w:r>
        <w:rPr>
          <w:rFonts w:eastAsia="Calibri"/>
          <w:bCs/>
          <w:lang w:eastAsia="en-US"/>
        </w:rPr>
        <w:t>рилагаются следующие документы непосредственно или заказным почтовым отправлением с описью вложения и уведомлением о вручении в орган по сертификации</w:t>
      </w:r>
      <w:r w:rsidRPr="00EF1D2D">
        <w:rPr>
          <w:rFonts w:eastAsia="Calibri"/>
          <w:bCs/>
          <w:lang w:eastAsia="en-US"/>
        </w:rPr>
        <w:t>: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F1D2D">
        <w:rPr>
          <w:rFonts w:eastAsia="Calibri"/>
          <w:bCs/>
          <w:lang w:eastAsia="en-US"/>
        </w:rPr>
        <w:t>а) заявление о регистрации декларации о соответствии, подписанное заявителем;</w:t>
      </w:r>
    </w:p>
    <w:p w:rsidR="00534ABD" w:rsidRPr="00EF1D2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б</w:t>
      </w:r>
      <w:proofErr w:type="gramStart"/>
      <w:r>
        <w:rPr>
          <w:rFonts w:eastAsia="Calibri"/>
          <w:bCs/>
          <w:lang w:eastAsia="en-US"/>
        </w:rPr>
        <w:t>)д</w:t>
      </w:r>
      <w:proofErr w:type="gramEnd"/>
      <w:r>
        <w:rPr>
          <w:rFonts w:eastAsia="Calibri"/>
          <w:bCs/>
          <w:lang w:eastAsia="en-US"/>
        </w:rPr>
        <w:t xml:space="preserve">екларацию о соответствии ,подписанную заявителем(с заверением подписи печатью, для </w:t>
      </w:r>
      <w:proofErr w:type="spellStart"/>
      <w:r>
        <w:rPr>
          <w:rFonts w:eastAsia="Calibri"/>
          <w:bCs/>
          <w:lang w:eastAsia="en-US"/>
        </w:rPr>
        <w:t>ИП-при</w:t>
      </w:r>
      <w:proofErr w:type="spellEnd"/>
      <w:r>
        <w:rPr>
          <w:rFonts w:eastAsia="Calibri"/>
          <w:bCs/>
          <w:lang w:eastAsia="en-US"/>
        </w:rPr>
        <w:t xml:space="preserve"> наличии печати);</w:t>
      </w:r>
    </w:p>
    <w:p w:rsidR="00534ABD" w:rsidRPr="00EF1D2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</w:t>
      </w:r>
      <w:r w:rsidRPr="00EF1D2D">
        <w:rPr>
          <w:rFonts w:eastAsia="Calibri"/>
          <w:bCs/>
          <w:lang w:eastAsia="en-US"/>
        </w:rPr>
        <w:t>) 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соответствии с законодательством государств-членов;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</w:t>
      </w:r>
      <w:r w:rsidRPr="00EF1D2D">
        <w:rPr>
          <w:rFonts w:eastAsia="Calibri"/>
          <w:bCs/>
          <w:lang w:eastAsia="en-US"/>
        </w:rPr>
        <w:t>) копия договора с иностранным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(для лица, выполняющего функции иностранного изготовителя).</w:t>
      </w:r>
    </w:p>
    <w:p w:rsidR="00534ABD" w:rsidRPr="00EF1D2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Указанные копии документов заверяются печатью заявител</w:t>
      </w:r>
      <w:proofErr w:type="gramStart"/>
      <w:r>
        <w:rPr>
          <w:rFonts w:eastAsia="Calibri"/>
          <w:bCs/>
          <w:lang w:eastAsia="en-US"/>
        </w:rPr>
        <w:t>я(</w:t>
      </w:r>
      <w:proofErr w:type="gramEnd"/>
      <w:r>
        <w:rPr>
          <w:rFonts w:eastAsia="Calibri"/>
          <w:bCs/>
          <w:lang w:eastAsia="en-US"/>
        </w:rPr>
        <w:t>при ее наличии)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Pr="00576E94">
        <w:rPr>
          <w:rFonts w:eastAsia="Calibri"/>
          <w:bCs/>
          <w:lang w:eastAsia="en-US"/>
        </w:rPr>
        <w:t>ри проведении подтверждения соответствия дорожно-строительных материалов  заявитель формирует комплект документов на дорожно-строительные материалы</w:t>
      </w:r>
      <w:proofErr w:type="gramStart"/>
      <w:r w:rsidRPr="00576E94">
        <w:rPr>
          <w:rFonts w:eastAsia="Calibri"/>
          <w:bCs/>
          <w:lang w:eastAsia="en-US"/>
        </w:rPr>
        <w:t xml:space="preserve"> ,</w:t>
      </w:r>
      <w:proofErr w:type="gramEnd"/>
      <w:r w:rsidRPr="00576E94">
        <w:rPr>
          <w:rFonts w:eastAsia="Calibri"/>
          <w:bCs/>
          <w:lang w:eastAsia="en-US"/>
        </w:rPr>
        <w:t xml:space="preserve"> подтверждающий соответствие требованиям безопасности</w:t>
      </w:r>
      <w:r>
        <w:rPr>
          <w:rFonts w:eastAsia="Calibri"/>
          <w:bCs/>
          <w:lang w:eastAsia="en-US"/>
        </w:rPr>
        <w:t xml:space="preserve"> </w:t>
      </w:r>
      <w:r w:rsidRPr="00576E94">
        <w:rPr>
          <w:rFonts w:eastAsia="Calibri"/>
          <w:b/>
          <w:bCs/>
          <w:lang w:eastAsia="en-US"/>
        </w:rPr>
        <w:t>ТР ТС 014/2011</w:t>
      </w:r>
      <w:r w:rsidRPr="00576E94">
        <w:rPr>
          <w:rFonts w:eastAsia="Calibri"/>
          <w:bCs/>
          <w:lang w:eastAsia="en-US"/>
        </w:rPr>
        <w:t>, который включает: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Pr="00CE2D6A">
        <w:t xml:space="preserve"> </w:t>
      </w:r>
      <w:r>
        <w:t>копии регистрационных документов заявителя, содержащие полное и сокращенное наименование юридического лица, его организационно-правовую форму, почтовый адрес, сведения о постановке на государственный учет, идентификационный номер налогоплательщика, сведения о документе, подтверждающем факт постановки на учет в налоговой инспекции;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стандарт организации (при наличии);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сертификат на систему менеджмента изготовителя (при наличии);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сертификаты соответствия на материалы и комплектующие изделия или протоколы их испытаний (при наличии);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 xml:space="preserve">- другие документы, прямо или косвенно подтверждающие соответствие дорожно-строительных материалов требованиям безопасности </w:t>
      </w:r>
      <w:proofErr w:type="gramStart"/>
      <w:r>
        <w:rPr>
          <w:rFonts w:eastAsia="Calibri"/>
          <w:bCs/>
          <w:lang w:eastAsia="en-US"/>
        </w:rPr>
        <w:t>ТР</w:t>
      </w:r>
      <w:proofErr w:type="gramEnd"/>
      <w:r>
        <w:rPr>
          <w:rFonts w:eastAsia="Calibri"/>
          <w:bCs/>
          <w:lang w:eastAsia="en-US"/>
        </w:rPr>
        <w:t xml:space="preserve"> ТС 014/2011 (при наличии).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качестве условий применения указанных документов могут рассматриваться: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для протоколов испытаний: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распространение протоколов испытаний на заявленные дорожно-строительные материалы;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:rsidR="00534ABD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иные документы, прямо или косвенно подтверждающие соответствие дорожно-строительных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сертификации;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 xml:space="preserve">Декларирование соответствия дорожно-строительных материалов по </w:t>
      </w:r>
      <w:hyperlink r:id="rId4" w:history="1">
        <w:r w:rsidRPr="00576E94">
          <w:rPr>
            <w:rFonts w:eastAsia="Calibri"/>
            <w:bCs/>
            <w:lang w:eastAsia="en-US"/>
          </w:rPr>
          <w:t>схемам 1д</w:t>
        </w:r>
      </w:hyperlink>
      <w:r w:rsidRPr="00576E94">
        <w:rPr>
          <w:rFonts w:eastAsia="Calibri"/>
          <w:bCs/>
          <w:lang w:eastAsia="en-US"/>
        </w:rPr>
        <w:t xml:space="preserve">, </w:t>
      </w:r>
      <w:hyperlink r:id="rId5" w:history="1">
        <w:r w:rsidRPr="00576E94">
          <w:rPr>
            <w:rFonts w:eastAsia="Calibri"/>
            <w:bCs/>
            <w:lang w:eastAsia="en-US"/>
          </w:rPr>
          <w:t>3д</w:t>
        </w:r>
      </w:hyperlink>
      <w:r w:rsidRPr="00576E94">
        <w:rPr>
          <w:rFonts w:eastAsia="Calibri"/>
          <w:bCs/>
          <w:lang w:eastAsia="en-US"/>
        </w:rPr>
        <w:t xml:space="preserve">, </w:t>
      </w:r>
      <w:hyperlink r:id="rId6" w:history="1">
        <w:r w:rsidRPr="00576E94">
          <w:rPr>
            <w:rFonts w:eastAsia="Calibri"/>
            <w:bCs/>
            <w:lang w:eastAsia="en-US"/>
          </w:rPr>
          <w:t>4д</w:t>
        </w:r>
      </w:hyperlink>
      <w:r w:rsidRPr="00576E94">
        <w:rPr>
          <w:rFonts w:eastAsia="Calibri"/>
          <w:bCs/>
          <w:lang w:eastAsia="en-US"/>
        </w:rPr>
        <w:t xml:space="preserve"> осуществляется на основании: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 xml:space="preserve">- собственных доказательств </w:t>
      </w:r>
      <w:hyperlink r:id="rId7" w:history="1">
        <w:r w:rsidRPr="00576E94">
          <w:rPr>
            <w:rFonts w:eastAsia="Calibri"/>
            <w:bCs/>
            <w:lang w:eastAsia="en-US"/>
          </w:rPr>
          <w:t>(схема 1д)</w:t>
        </w:r>
      </w:hyperlink>
      <w:r w:rsidRPr="00576E94">
        <w:rPr>
          <w:rFonts w:eastAsia="Calibri"/>
          <w:bCs/>
          <w:lang w:eastAsia="en-US"/>
        </w:rPr>
        <w:t>;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</w:r>
      <w:hyperlink r:id="rId8" w:history="1">
        <w:r w:rsidRPr="00576E94">
          <w:rPr>
            <w:rFonts w:eastAsia="Calibri"/>
            <w:bCs/>
            <w:lang w:eastAsia="en-US"/>
          </w:rPr>
          <w:t>схемы 3д</w:t>
        </w:r>
      </w:hyperlink>
      <w:r w:rsidRPr="00576E94">
        <w:rPr>
          <w:rFonts w:eastAsia="Calibri"/>
          <w:bCs/>
          <w:lang w:eastAsia="en-US"/>
        </w:rPr>
        <w:t xml:space="preserve">, </w:t>
      </w:r>
      <w:hyperlink r:id="rId9" w:history="1">
        <w:r w:rsidRPr="00576E94">
          <w:rPr>
            <w:rFonts w:eastAsia="Calibri"/>
            <w:bCs/>
            <w:lang w:eastAsia="en-US"/>
          </w:rPr>
          <w:t>4д</w:t>
        </w:r>
      </w:hyperlink>
      <w:r w:rsidRPr="00576E94">
        <w:rPr>
          <w:rFonts w:eastAsia="Calibri"/>
          <w:bCs/>
          <w:lang w:eastAsia="en-US"/>
        </w:rPr>
        <w:t>);</w:t>
      </w:r>
    </w:p>
    <w:p w:rsidR="00534ABD" w:rsidRPr="00576E94" w:rsidRDefault="00534ABD" w:rsidP="00534AB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проведения испытаний дорожно-строительных материалов и производственного контроля изготовителем (</w:t>
      </w:r>
      <w:hyperlink r:id="rId10" w:history="1">
        <w:r w:rsidRPr="00576E94">
          <w:rPr>
            <w:rFonts w:eastAsia="Calibri"/>
            <w:bCs/>
            <w:lang w:eastAsia="en-US"/>
          </w:rPr>
          <w:t>схемы 3д</w:t>
        </w:r>
      </w:hyperlink>
      <w:r w:rsidRPr="00576E94">
        <w:rPr>
          <w:rFonts w:eastAsia="Calibri"/>
          <w:bCs/>
          <w:lang w:eastAsia="en-US"/>
        </w:rPr>
        <w:t xml:space="preserve">, </w:t>
      </w:r>
      <w:hyperlink r:id="rId11" w:history="1">
        <w:r w:rsidRPr="00576E94">
          <w:rPr>
            <w:rFonts w:eastAsia="Calibri"/>
            <w:bCs/>
            <w:lang w:eastAsia="en-US"/>
          </w:rPr>
          <w:t>4д</w:t>
        </w:r>
      </w:hyperlink>
      <w:r w:rsidRPr="00576E94">
        <w:rPr>
          <w:rFonts w:eastAsia="Calibri"/>
          <w:bCs/>
          <w:lang w:eastAsia="en-US"/>
        </w:rPr>
        <w:t>).</w:t>
      </w:r>
    </w:p>
    <w:p w:rsidR="000E2402" w:rsidRDefault="00534ABD" w:rsidP="00534ABD"/>
    <w:sectPr w:rsidR="000E2402" w:rsidSect="00E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4ABD"/>
    <w:rsid w:val="001C56C0"/>
    <w:rsid w:val="00534ABD"/>
    <w:rsid w:val="00740902"/>
    <w:rsid w:val="00E1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34ABD"/>
    <w:pPr>
      <w:autoSpaceDE w:val="0"/>
      <w:autoSpaceDN w:val="0"/>
    </w:pPr>
    <w:rPr>
      <w:lang/>
    </w:rPr>
  </w:style>
  <w:style w:type="character" w:customStyle="1" w:styleId="a4">
    <w:name w:val="Текст концевой сноски Знак"/>
    <w:basedOn w:val="a0"/>
    <w:link w:val="a3"/>
    <w:uiPriority w:val="99"/>
    <w:rsid w:val="00534ABD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51DAC3556BA3551801F442CE13BEBA42891CCD68965BD00CFD80F0A81AFEFDE20C2AC7C734BE4w3X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A51DAC3556BA3551801F442CE13BEBA42891CCD68965BD00CFD80F0A81AFEFDE20C2AC7C734BE4w3X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51DAC3556BA3551801F442CE13BEBA42891CCD68965BD00CFD80F0A81AFEFDE20C2AC7C734BE4w3X2F" TargetMode="External"/><Relationship Id="rId11" Type="http://schemas.openxmlformats.org/officeDocument/2006/relationships/hyperlink" Target="consultantplus://offline/ref=C9A51DAC3556BA3551801F442CE13BEBA42891CCD68965BD00CFD80F0A81AFEFDE20C2AC7C734BE4w3X2F" TargetMode="External"/><Relationship Id="rId5" Type="http://schemas.openxmlformats.org/officeDocument/2006/relationships/hyperlink" Target="consultantplus://offline/ref=C9A51DAC3556BA3551801F442CE13BEBA42891CCD68965BD00CFD80F0A81AFEFDE20C2AC7C734BE4w3X3F" TargetMode="External"/><Relationship Id="rId10" Type="http://schemas.openxmlformats.org/officeDocument/2006/relationships/hyperlink" Target="consultantplus://offline/ref=C9A51DAC3556BA3551801F442CE13BEBA42891CCD68965BD00CFD80F0A81AFEFDE20C2AC7C734BE4w3X3F" TargetMode="External"/><Relationship Id="rId4" Type="http://schemas.openxmlformats.org/officeDocument/2006/relationships/hyperlink" Target="consultantplus://offline/ref=C9A51DAC3556BA3551801F442CE13BEBA42891CCD68965BD00CFD80F0A81AFEFDE20C2AC7C734BE4w3X1F" TargetMode="External"/><Relationship Id="rId9" Type="http://schemas.openxmlformats.org/officeDocument/2006/relationships/hyperlink" Target="consultantplus://offline/ref=C9A51DAC3556BA3551801F442CE13BEBA42891CCD68965BD00CFD80F0A81AFEFDE20C2AC7C734BE4w3X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2019-03-15T07:12:00Z</dcterms:created>
  <dcterms:modified xsi:type="dcterms:W3CDTF">2019-03-15T07:13:00Z</dcterms:modified>
</cp:coreProperties>
</file>